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aruKicker"/>
      </w:pPr>
      <w:r>
        <w:t>INCIDENT REPORT · 사실과 개선 중심</w:t>
      </w:r>
    </w:p>
    <w:p>
      <w:pPr>
        <w:pStyle w:val="Title"/>
        <w:jc w:val="left"/>
      </w:pPr>
      <w:r>
        <w:t>장애 보고서</w:t>
      </w:r>
    </w:p>
    <w:p>
      <w:pPr>
        <w:pStyle w:val="Subtitle"/>
        <w:jc w:val="left"/>
      </w:pPr>
      <w:r>
        <w:t>비난 없이 영향·시간선·원인·재발 방지를 남기는 템플릿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장애 ID  </w:t>
      </w:r>
      <w:r>
        <w:rPr>
          <w:rFonts w:ascii="Malgun Gothic" w:hAnsi="Malgun Gothic" w:eastAsia="Malgun Gothic"/>
          <w:color w:val="243447"/>
          <w:spacing w:val="0"/>
          <w:sz w:val="21"/>
        </w:rPr>
        <w:t>INC-YYYY-NNN  ·  상태 {{조사 중·복구·종결}}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등급  </w:t>
      </w:r>
      <w:r>
        <w:rPr>
          <w:rFonts w:ascii="Malgun Gothic" w:hAnsi="Malgun Gothic" w:eastAsia="Malgun Gothic"/>
          <w:color w:val="243447"/>
          <w:spacing w:val="0"/>
          <w:sz w:val="21"/>
        </w:rPr>
        <w:t>{{SEV-1~4}}  ·  발생 YYYY-MM-DD HH:MM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총괄  </w:t>
      </w:r>
      <w:r>
        <w:rPr>
          <w:rFonts w:ascii="Malgun Gothic" w:hAnsi="Malgun Gothic" w:eastAsia="Malgun Gothic"/>
          <w:color w:val="243447"/>
          <w:spacing w:val="0"/>
          <w:sz w:val="21"/>
        </w:rPr>
        <w:t>{{Incident Commander}}  ·  작성자 {{이름}}</w:t>
      </w:r>
    </w:p>
    <w:p>
      <w:pPr>
        <w:spacing w:after="60"/>
        <w:jc w:val="left"/>
      </w:pPr>
      <w:r>
        <w:rPr>
          <w:rFonts w:ascii="Malgun Gothic" w:hAnsi="Malgun Gothic" w:eastAsia="Malgun Gothic"/>
          <w:b/>
          <w:color w:val="687588"/>
          <w:spacing w:val="0"/>
          <w:sz w:val="19"/>
        </w:rPr>
        <w:t xml:space="preserve">영향 서비스  </w:t>
      </w:r>
      <w:r>
        <w:rPr>
          <w:rFonts w:ascii="Malgun Gothic" w:hAnsi="Malgun Gothic" w:eastAsia="Malgun Gothic"/>
          <w:color w:val="243447"/>
          <w:spacing w:val="0"/>
          <w:sz w:val="21"/>
        </w:rPr>
        <w:t>{{서비스·지역·사용자 범위}}</w:t>
      </w:r>
    </w:p>
    <w:p>
      <w:pPr>
        <w:pStyle w:val="HaruCallout"/>
        <w:jc w:val="lef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빠른 시작  </w:t>
      </w:r>
      <w:r>
        <w:rPr>
          <w:rFonts w:ascii="Malgun Gothic" w:hAnsi="Malgun Gothic" w:eastAsia="Malgun Gothic"/>
          <w:color w:val="17324D"/>
          <w:spacing w:val="0"/>
          <w:sz w:val="21"/>
        </w:rPr>
        <w:t>복구 중에는 사실과 조치 시각을 기록하고, 원인 분석은 안정화 후 증거를 기준으로 작성하세요.</w:t>
      </w:r>
    </w:p>
    <w:p>
      <w:r>
        <w:br w:type="page"/>
      </w:r>
    </w:p>
    <w:p>
      <w:pPr>
        <w:pStyle w:val="Heading1"/>
      </w:pPr>
      <w:r>
        <w:t>요약과 영향</w:t>
      </w:r>
    </w:p>
    <w:p>
      <w:pPr>
        <w:pStyle w:val="HaruCallout"/>
        <w:shd w:fill="FDEEEE"/>
        <w:pBdr>
          <w:left w:val="single" w:sz="18" w:space="8" w:color="B42318"/>
        </w:pBdr>
      </w:pPr>
      <w:r>
        <w:rPr>
          <w:rFonts w:ascii="Malgun Gothic" w:hAnsi="Malgun Gothic" w:eastAsia="Malgun Gothic"/>
          <w:b/>
          <w:color w:val="B42318"/>
          <w:spacing w:val="0"/>
          <w:sz w:val="21"/>
        </w:rPr>
        <w:t xml:space="preserve">한 문장 요약  </w:t>
      </w:r>
      <w:r>
        <w:rPr>
          <w:rFonts w:ascii="Malgun Gothic" w:hAnsi="Malgun Gothic" w:eastAsia="Malgun Gothic"/>
          <w:color w:val="17324D"/>
          <w:spacing w:val="0"/>
          <w:sz w:val="21"/>
        </w:rPr>
        <w:t>{{무슨 현상}}이 {{언제부터 언제까지}} 발생해 {{누구에게 어떤 영향}}을 주었고, {{어떤 조치}}로 복구했습니다.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853"/>
        <w:gridCol w:w="1956"/>
        <w:gridCol w:w="3398"/>
        <w:gridCol w:w="2431"/>
      </w:tblGrid>
      <w:tr>
        <w:trPr>
          <w:tblHeader w:val="true"/>
        </w:trPr>
        <w:tc>
          <w:tcPr>
            <w:tcW w:type="dxa" w:w="1853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지표</w:t>
            </w:r>
          </w:p>
        </w:tc>
        <w:tc>
          <w:tcPr>
            <w:tcW w:type="dxa" w:w="1956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값</w:t>
            </w:r>
          </w:p>
        </w:tc>
        <w:tc>
          <w:tcPr>
            <w:tcW w:type="dxa" w:w="3398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산정 기준</w:t>
            </w:r>
          </w:p>
        </w:tc>
        <w:tc>
          <w:tcPr>
            <w:tcW w:type="dxa" w:w="2431"/>
            <w:shd w:fill="FDEEE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확실도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영향 시간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{{분}}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최초 영향~완전 복구</w:t>
            </w:r>
          </w:p>
        </w:tc>
        <w:tc>
          <w:tcPr>
            <w:tcW w:type="dxa" w:w="243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확정·추정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영향 사용자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{{명·%}}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로그·문의·모니터링</w:t>
            </w:r>
          </w:p>
        </w:tc>
        <w:tc>
          <w:tcPr>
            <w:tcW w:type="dxa" w:w="243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확정·추정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실패 요청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{{건·%}}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오류 코드·트레이스</w:t>
            </w:r>
          </w:p>
        </w:tc>
        <w:tc>
          <w:tcPr>
            <w:tcW w:type="dxa" w:w="243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확정·추정</w:t>
            </w:r>
          </w:p>
        </w:tc>
      </w:tr>
      <w:tr>
        <w:trPr/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데이터 영향</w:t>
            </w:r>
          </w:p>
        </w:tc>
        <w:tc>
          <w:tcPr>
            <w:tcW w:type="dxa" w:w="195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없음·지연·손실</w:t>
            </w:r>
          </w:p>
        </w:tc>
        <w:tc>
          <w:tcPr>
            <w:tcW w:type="dxa" w:w="3398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정합성 검증 결과</w:t>
            </w:r>
          </w:p>
        </w:tc>
        <w:tc>
          <w:tcPr>
            <w:tcW w:type="dxa" w:w="2431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확정·조사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사용자·사업 영향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사용자 경험: {{실패·지연·접근 불가 등 실제 증상}}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사업 영향: {{거래·업무·신뢰·규제 영향}}</w:t>
      </w:r>
    </w:p>
    <w:p>
      <w:pPr>
        <w:numPr>
          <w:ilvl w:val="0"/>
          <w:numId w:val="10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데이터 영향: {{무결성 확인 방식과 결과}}</w:t>
      </w:r>
    </w:p>
    <w:p>
      <w:r>
        <w:br w:type="page"/>
      </w:r>
    </w:p>
    <w:p>
      <w:pPr>
        <w:pStyle w:val="Heading1"/>
      </w:pPr>
      <w:r>
        <w:t>시간선과 대응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236"/>
        <w:gridCol w:w="2574"/>
        <w:gridCol w:w="2162"/>
        <w:gridCol w:w="1339"/>
        <w:gridCol w:w="2327"/>
      </w:tblGrid>
      <w:tr>
        <w:trPr>
          <w:tblHeader w:val="true"/>
        </w:trPr>
        <w:tc>
          <w:tcPr>
            <w:tcW w:type="dxa" w:w="1236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시각</w:t>
            </w:r>
          </w:p>
        </w:tc>
        <w:tc>
          <w:tcPr>
            <w:tcW w:type="dxa" w:w="2574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관찰·사실</w:t>
            </w:r>
          </w:p>
        </w:tc>
        <w:tc>
          <w:tcPr>
            <w:tcW w:type="dxa" w:w="2162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조치</w:t>
            </w:r>
          </w:p>
        </w:tc>
        <w:tc>
          <w:tcPr>
            <w:tcW w:type="dxa" w:w="133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담당</w:t>
            </w:r>
          </w:p>
        </w:tc>
        <w:tc>
          <w:tcPr>
            <w:tcW w:type="dxa" w:w="2327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근거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최초 이상 신호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알림 확인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모니터링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영향 범위 확인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장애 선언·공유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로그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원인 후보 확인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우회·롤백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변경 이력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HH:MM</w:t>
            </w:r>
          </w:p>
        </w:tc>
        <w:tc>
          <w:tcPr>
            <w:tcW w:type="dxa" w:w="257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지표 정상화</w:t>
            </w:r>
          </w:p>
        </w:tc>
        <w:tc>
          <w:tcPr>
            <w:tcW w:type="dxa" w:w="216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복구 검증</w:t>
            </w:r>
          </w:p>
        </w:tc>
        <w:tc>
          <w:tcPr>
            <w:tcW w:type="dxa" w:w="133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232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대시보드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탐지와 커뮤니케이션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최초 탐지: {{자동 알림·고객 문의·운영 확인}} / 탐지까지 {{분}}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내부 공유: {{채널·주기·대상}}</w:t>
      </w:r>
    </w:p>
    <w:p>
      <w:pPr>
        <w:numPr>
          <w:ilvl w:val="0"/>
          <w:numId w:val="11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외부 안내: {{상태 페이지·고객 공지·후속 안내}}</w:t>
      </w:r>
    </w:p>
    <w:p>
      <w:pPr>
        <w:pStyle w:val="HaruCallout"/>
        <w:shd w:fill="FFF6DE"/>
        <w:pBdr>
          <w:left w:val="single" w:sz="18" w:space="8" w:color="B17A00"/>
        </w:pBdr>
      </w:pPr>
      <w:r>
        <w:rPr>
          <w:rFonts w:ascii="Malgun Gothic" w:hAnsi="Malgun Gothic" w:eastAsia="Malgun Gothic"/>
          <w:b/>
          <w:color w:val="B17A00"/>
          <w:spacing w:val="0"/>
          <w:sz w:val="21"/>
        </w:rPr>
        <w:t xml:space="preserve">시간선 원칙  </w:t>
      </w:r>
      <w:r>
        <w:rPr>
          <w:rFonts w:ascii="Malgun Gothic" w:hAnsi="Malgun Gothic" w:eastAsia="Malgun Gothic"/>
          <w:color w:val="17324D"/>
          <w:spacing w:val="0"/>
          <w:sz w:val="21"/>
        </w:rPr>
        <w:t>추정 시각은 추정이라고 표시하고, 나중에 로그 근거로 보정한 경우 변경 이력에 남기세요.</w:t>
      </w:r>
    </w:p>
    <w:p>
      <w:r>
        <w:br w:type="page"/>
      </w:r>
    </w:p>
    <w:p>
      <w:pPr>
        <w:pStyle w:val="Heading1"/>
      </w:pPr>
      <w:r>
        <w:t>원인과 재발 방지</w:t>
      </w:r>
    </w:p>
    <w:p>
      <w:pPr>
        <w:pStyle w:val="Heading2"/>
      </w:pPr>
      <w:r>
        <w:t>근본 원인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직접 원인: {{장애를 촉발한 기술적·운영적 조건}}</w:t>
      </w:r>
    </w:p>
    <w:p>
      <w:r>
        <w:rPr>
          <w:rFonts w:ascii="Malgun Gothic" w:hAnsi="Malgun Gothic" w:eastAsia="Malgun Gothic"/>
          <w:color w:val="243447"/>
          <w:spacing w:val="0"/>
          <w:sz w:val="22"/>
        </w:rPr>
        <w:t>근본 원인: {{왜 기존 설계·검증·탐지가 이를 막지 못했는지}}</w:t>
      </w:r>
    </w:p>
    <w:p>
      <w:pPr>
        <w:pStyle w:val="Heading2"/>
      </w:pPr>
      <w:r>
        <w:t>왜를 반복해 확인하기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1236"/>
        <w:gridCol w:w="3295"/>
        <w:gridCol w:w="5107"/>
      </w:tblGrid>
      <w:tr>
        <w:trPr>
          <w:tblHeader w:val="true"/>
        </w:trPr>
        <w:tc>
          <w:tcPr>
            <w:tcW w:type="dxa" w:w="1236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단계</w:t>
            </w:r>
          </w:p>
        </w:tc>
        <w:tc>
          <w:tcPr>
            <w:tcW w:type="dxa" w:w="3295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질문</w:t>
            </w:r>
          </w:p>
        </w:tc>
        <w:tc>
          <w:tcPr>
            <w:tcW w:type="dxa" w:w="5107"/>
            <w:shd w:fill="EAF8F4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답변·증거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Why 1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왜 사용자 영향이 발생했는가?</w:t>
            </w:r>
          </w:p>
        </w:tc>
        <w:tc>
          <w:tcPr>
            <w:tcW w:type="dxa" w:w="51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{{답변과 근거}}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Why 2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왜 해당 조건이 허용되었는가?</w:t>
            </w:r>
          </w:p>
        </w:tc>
        <w:tc>
          <w:tcPr>
            <w:tcW w:type="dxa" w:w="51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{{답변과 근거}}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Why 3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왜 사전에 발견·차단하지 못했는가?</w:t>
            </w:r>
          </w:p>
        </w:tc>
        <w:tc>
          <w:tcPr>
            <w:tcW w:type="dxa" w:w="51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{{답변과 근거}}</w:t>
            </w:r>
          </w:p>
        </w:tc>
      </w:tr>
      <w:tr>
        <w:trPr/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Why 4~5</w:t>
            </w:r>
          </w:p>
        </w:tc>
        <w:tc>
          <w:tcPr>
            <w:tcW w:type="dxa" w:w="329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어떤 시스템적 조건이 남아 있었는가?</w:t>
            </w:r>
          </w:p>
        </w:tc>
        <w:tc>
          <w:tcPr>
            <w:tcW w:type="dxa" w:w="510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{{답변과 근거}}</w:t>
            </w:r>
          </w:p>
        </w:tc>
      </w:tr>
    </w:tbl>
    <w:p>
      <w:pPr>
        <w:pStyle w:val="HaruSmall"/>
        <w:spacing w:after="80"/>
      </w:pPr>
    </w:p>
    <w:p>
      <w:pPr>
        <w:pStyle w:val="Heading2"/>
      </w:pPr>
      <w:r>
        <w:t>개선 조치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265"/>
        <w:gridCol w:w="1030"/>
        <w:gridCol w:w="1236"/>
        <w:gridCol w:w="1442"/>
        <w:gridCol w:w="2430"/>
        <w:gridCol w:w="1235"/>
      </w:tblGrid>
      <w:tr>
        <w:trPr>
          <w:tblHeader w:val="true"/>
        </w:trPr>
        <w:tc>
          <w:tcPr>
            <w:tcW w:type="dxa" w:w="2265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조치</w:t>
            </w:r>
          </w:p>
        </w:tc>
        <w:tc>
          <w:tcPr>
            <w:tcW w:type="dxa" w:w="103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유형</w:t>
            </w:r>
          </w:p>
        </w:tc>
        <w:tc>
          <w:tcPr>
            <w:tcW w:type="dxa" w:w="1236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책임자</w:t>
            </w:r>
          </w:p>
        </w:tc>
        <w:tc>
          <w:tcPr>
            <w:tcW w:type="dxa" w:w="1442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기한</w:t>
            </w:r>
          </w:p>
        </w:tc>
        <w:tc>
          <w:tcPr>
            <w:tcW w:type="dxa" w:w="2430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검증 기준</w:t>
            </w:r>
          </w:p>
        </w:tc>
        <w:tc>
          <w:tcPr>
            <w:tcW w:type="dxa" w:w="1235"/>
            <w:shd w:fill="FFF6DE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상태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{{즉시 조치}}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복구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4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재현 테스트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완료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{{예방 조치}}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예방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4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회귀·부하 시험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진행</w:t>
            </w:r>
          </w:p>
        </w:tc>
      </w:tr>
      <w:tr>
        <w:trPr/>
        <w:tc>
          <w:tcPr>
            <w:tcW w:type="dxa" w:w="226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{{탐지 개선}}</w:t>
            </w:r>
          </w:p>
        </w:tc>
        <w:tc>
          <w:tcPr>
            <w:tcW w:type="dxa" w:w="10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탐지</w:t>
            </w:r>
          </w:p>
        </w:tc>
        <w:tc>
          <w:tcPr>
            <w:tcW w:type="dxa" w:w="1236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442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243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알림 훈련</w:t>
            </w:r>
          </w:p>
        </w:tc>
        <w:tc>
          <w:tcPr>
            <w:tcW w:type="dxa" w:w="123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예정</w:t>
            </w:r>
          </w:p>
        </w:tc>
      </w:tr>
    </w:tbl>
    <w:p>
      <w:pPr>
        <w:pStyle w:val="HaruSmall"/>
        <w:spacing w:after="80"/>
      </w:pPr>
    </w:p>
    <w:p>
      <w:r>
        <w:br w:type="page"/>
      </w:r>
    </w:p>
    <w:p>
      <w:pPr>
        <w:pStyle w:val="Heading2"/>
      </w:pPr>
      <w:r>
        <w:t>제출 전 점검</w:t>
      </w:r>
    </w:p>
    <w:p>
      <w:pPr>
        <w:pStyle w:val="HaruCallout"/>
        <w:shd w:fill="EAF8F4"/>
        <w:pBdr>
          <w:left w:val="single" w:sz="18" w:space="8" w:color="149B82"/>
        </w:pBdr>
      </w:pPr>
      <w:r>
        <w:rPr>
          <w:rFonts w:ascii="Malgun Gothic" w:hAnsi="Malgun Gothic" w:eastAsia="Malgun Gothic"/>
          <w:b/>
          <w:color w:val="149B82"/>
          <w:spacing w:val="0"/>
          <w:sz w:val="21"/>
        </w:rPr>
        <w:t xml:space="preserve">Haru 품질 킥  </w:t>
      </w:r>
      <w:r>
        <w:rPr>
          <w:rFonts w:ascii="Malgun Gothic" w:hAnsi="Malgun Gothic" w:eastAsia="Malgun Gothic"/>
          <w:color w:val="17324D"/>
          <w:spacing w:val="0"/>
          <w:sz w:val="21"/>
        </w:rPr>
        <w:t>작성자 눈으로 한 번, 문서를 처음 보는 의사결정자 눈으로 한 번 읽고 체크하세요.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영향 수치와 시간선에 근거 또는 추정 표시가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개인의 실수보다 시스템과 절차의 취약 조건을 설명한다.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복구 완료와 데이터 정합성을 별도로 검증했다.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개선 조치마다 책임자·기한·검증 기준이 있다.</w:t>
      </w:r>
    </w:p>
    <w:p>
      <w:pPr>
        <w:numPr>
          <w:ilvl w:val="0"/>
          <w:numId w:val="12"/>
        </w:numPr>
      </w:pPr>
      <w:r>
        <w:rPr>
          <w:rFonts w:ascii="Malgun Gothic" w:hAnsi="Malgun Gothic" w:eastAsia="Malgun Gothic"/>
          <w:color w:val="243447"/>
          <w:spacing w:val="0"/>
          <w:sz w:val="22"/>
        </w:rPr>
        <w:t>토큰·비밀번호·개인정보·공격에 악용될 세부값을 제거했다.</w:t>
      </w:r>
    </w:p>
    <w:p>
      <w:pPr>
        <w:pStyle w:val="Heading2"/>
      </w:pPr>
      <w:r>
        <w:t>검토·승인 이력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7DEE8"/>
          <w:left w:val="single" w:sz="4" w:space="0" w:color="D7DEE8"/>
          <w:bottom w:val="single" w:sz="4" w:space="0" w:color="D7DEE8"/>
          <w:right w:val="single" w:sz="4" w:space="0" w:color="D7DEE8"/>
          <w:insideH w:val="single" w:sz="4" w:space="0" w:color="D7DEE8"/>
          <w:insideV w:val="single" w:sz="4" w:space="0" w:color="D7DEE8"/>
        </w:tblBorders>
      </w:tblPr>
      <w:tblGrid>
        <w:gridCol w:w="2059"/>
        <w:gridCol w:w="1853"/>
        <w:gridCol w:w="1853"/>
        <w:gridCol w:w="3873"/>
      </w:tblGrid>
      <w:tr>
        <w:trPr>
          <w:tblHeader w:val="true"/>
        </w:trPr>
        <w:tc>
          <w:tcPr>
            <w:tcW w:type="dxa" w:w="2059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검토 역할</w:t>
            </w:r>
          </w:p>
        </w:tc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이름</w:t>
            </w:r>
          </w:p>
        </w:tc>
        <w:tc>
          <w:tcPr>
            <w:tcW w:type="dxa" w:w="185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검토일</w:t>
            </w:r>
          </w:p>
        </w:tc>
        <w:tc>
          <w:tcPr>
            <w:tcW w:type="dxa" w:w="3873"/>
            <w:shd w:fill="EAF1FF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Header"/>
              <w:jc w:val="center"/>
            </w:pPr>
            <w:r/>
            <w:r>
              <w:t>결과·의견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작성자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{{수정·확인 사항}}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장애 총괄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{{승인·보완 요청}}</w:t>
            </w:r>
          </w:p>
        </w:tc>
      </w:tr>
      <w:tr>
        <w:trPr/>
        <w:tc>
          <w:tcPr>
            <w:tcW w:type="dxa" w:w="2059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서비스 책임자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{{이름}}</w:t>
            </w:r>
          </w:p>
        </w:tc>
        <w:tc>
          <w:tcPr>
            <w:tcW w:type="dxa" w:w="185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center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YYYY-MM-DD</w:t>
            </w:r>
          </w:p>
        </w:tc>
        <w:tc>
          <w:tcPr>
            <w:tcW w:type="dxa" w:w="3873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pStyle w:val="HaruTableBody"/>
              <w:jc w:val="left"/>
            </w:pPr>
            <w:r/>
            <w:r>
              <w:rPr>
                <w:rFonts w:ascii="Malgun Gothic" w:hAnsi="Malgun Gothic" w:eastAsia="Malgun Gothic"/>
                <w:color w:val="243447"/>
                <w:spacing w:val="0"/>
                <w:sz w:val="18"/>
              </w:rPr>
              <w:t>{{최종 승인}}</w:t>
            </w:r>
          </w:p>
        </w:tc>
      </w:tr>
    </w:tbl>
    <w:p>
      <w:pPr>
        <w:pStyle w:val="HaruSmall"/>
        <w:spacing w:after="80"/>
      </w:pPr>
    </w:p>
    <w:sectPr>
      <w:headerReference w:type="default" r:id="rId9"/>
      <w:footerReference w:type="default" r:id="rId10"/>
      <w:pgSz w:w="11906" w:h="16838"/>
      <w:pgMar w:top="1134" w:right="1134" w:bottom="1134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Malgun Gothic" w:hAnsi="Malgun Gothic" w:eastAsia="Malgun Gothic"/>
        <w:color w:val="687588"/>
        <w:spacing w:val="0"/>
        <w:sz w:val="17"/>
      </w:rPr>
      <w:t xml:space="preserve">Haru Utils · 내 문서에 맞게 편집해 사용하세요  |  </w:t>
    </w:r>
    <w:fldSimple w:instr="PAGE">
      <w:r>
        <w:rPr>
          <w:rFonts w:ascii="Malgun Gothic" w:hAnsi="Malgun Gothic" w:eastAsia="Malgun Gothic"/>
          <w:color w:val="687588"/>
          <w:sz w:val="18"/>
        </w:rPr>
        <w:t>1</w:t>
      </w:r>
    </w:fldSimple>
    <w:r>
      <w:rPr>
        <w:rFonts w:ascii="Malgun Gothic" w:hAnsi="Malgun Gothic" w:eastAsia="Malgun Gothic"/>
        <w:color w:val="687588"/>
        <w:spacing w:val="0"/>
        <w:sz w:val="17"/>
      </w:rPr>
      <w:t xml:space="preserve"> / </w:t>
    </w:r>
    <w:fldSimple w:instr="NUMPAGES">
      <w:r>
        <w:rPr>
          <w:rFonts w:ascii="Malgun Gothic" w:hAnsi="Malgun Gothic" w:eastAsia="Malgun Gothic"/>
          <w:color w:val="687588"/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638" w:val="left"/>
      </w:tabs>
      <w:spacing w:after="0"/>
      <w:jc w:val="left"/>
    </w:pPr>
    <w:r>
      <w:rPr>
        <w:rFonts w:ascii="Malgun Gothic" w:hAnsi="Malgun Gothic" w:eastAsia="Malgun Gothic"/>
        <w:b/>
        <w:color w:val="149B82"/>
        <w:spacing w:val="0"/>
        <w:sz w:val="17"/>
      </w:rPr>
      <w:t>HARU UTILS · 문서 템플릿</w:t>
    </w:r>
    <w:r>
      <w:rPr>
        <w:rFonts w:ascii="Malgun Gothic" w:hAnsi="Malgun Gothic" w:eastAsia="Malgun Gothic"/>
        <w:color w:val="687588"/>
        <w:spacing w:val="0"/>
        <w:sz w:val="17"/>
      </w:rPr>
      <w:tab/>
      <w:t>장애 보고서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☐"/>
      <w:pPr>
        <w:tabs>
          <w:tab w:val="num" w:pos="720"/>
        </w:tabs>
        <w:ind w:left="720" w:hanging="360"/>
        <w:spacing w:after="160" w:line="280" w:lineRule="auto"/>
      </w:pPr>
      <w:rPr>
        <w:rFonts w:ascii="Malgun Gothic" w:hAnsi="Malgun Gothic" w:eastAsia="Malgun Gothic"/>
      </w:r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0" w:after="120" w:line="264" w:lineRule="auto"/>
    </w:pPr>
    <w:rPr>
      <w:rFonts w:ascii="Malgun Gothic" w:hAnsi="Malgun Gothic" w:eastAsia="Malgun Gothic"/>
      <w:b w:val="0"/>
      <w:color w:val="243447"/>
      <w:spacing w:val="0"/>
      <w:sz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160" w:line="252" w:lineRule="auto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sz w:val="32"/>
      <w:szCs w:val="28"/>
      <w:color w:val="2B6FF7"/>
      <w:spacing w:val="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20" w:line="252" w:lineRule="auto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sz w:val="26"/>
      <w:szCs w:val="26"/>
      <w:color w:val="2B6FF7"/>
      <w:spacing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 w:line="252" w:lineRule="auto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324D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324D"/>
      <w:spacing w:val="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Malgun Gothic" w:hAnsi="Malgun Gothic" w:eastAsia="Malgun Gothic"/>
      <w:b w:val="0"/>
      <w:i/>
      <w:iCs/>
      <w:color w:val="687588"/>
      <w:spacing w:val="0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aruKicker">
    <w:name w:val="Haru Kicker"/>
    <w:pPr>
      <w:keepNext/>
      <w:spacing w:after="120"/>
    </w:pPr>
    <w:rPr>
      <w:rFonts w:ascii="Malgun Gothic" w:hAnsi="Malgun Gothic" w:eastAsia="Malgun Gothic"/>
      <w:b/>
      <w:color w:val="149B82"/>
      <w:spacing w:val="0"/>
      <w:sz w:val="19"/>
    </w:rPr>
  </w:style>
  <w:style w:type="paragraph" w:customStyle="1" w:styleId="HaruLabel">
    <w:name w:val="Haru Label"/>
    <w:pPr>
      <w:keepNext/>
      <w:spacing w:after="40"/>
    </w:pPr>
    <w:rPr>
      <w:rFonts w:ascii="Malgun Gothic" w:hAnsi="Malgun Gothic" w:eastAsia="Malgun Gothic"/>
      <w:b/>
      <w:color w:val="687588"/>
      <w:spacing w:val="0"/>
      <w:sz w:val="18"/>
    </w:rPr>
  </w:style>
  <w:style w:type="paragraph" w:customStyle="1" w:styleId="HaruTableBody">
    <w:name w:val="Haru Table Body"/>
    <w:pPr>
      <w:spacing w:before="0" w:after="0" w:line="276" w:lineRule="auto"/>
    </w:pPr>
    <w:rPr>
      <w:rFonts w:ascii="Malgun Gothic" w:hAnsi="Malgun Gothic" w:eastAsia="Malgun Gothic"/>
      <w:b w:val="0"/>
      <w:color w:val="243447"/>
      <w:spacing w:val="0"/>
      <w:sz w:val="18"/>
    </w:rPr>
  </w:style>
  <w:style w:type="paragraph" w:customStyle="1" w:styleId="HaruTableHeader">
    <w:name w:val="Haru Table Header"/>
    <w:pPr>
      <w:spacing w:before="0" w:after="0" w:line="264" w:lineRule="auto"/>
    </w:pPr>
    <w:rPr>
      <w:rFonts w:ascii="Malgun Gothic" w:hAnsi="Malgun Gothic" w:eastAsia="Malgun Gothic"/>
      <w:b/>
      <w:color w:val="17324D"/>
      <w:spacing w:val="0"/>
      <w:sz w:val="18"/>
    </w:rPr>
  </w:style>
  <w:style w:type="paragraph" w:customStyle="1" w:styleId="HaruCallout">
    <w:name w:val="Haru Callout"/>
    <w:pPr>
      <w:spacing w:before="120" w:after="200" w:line="283" w:lineRule="auto"/>
      <w:ind w:left="202" w:right="202"/>
    </w:pPr>
    <w:rPr>
      <w:rFonts w:ascii="Malgun Gothic" w:hAnsi="Malgun Gothic" w:eastAsia="Malgun Gothic"/>
      <w:b w:val="0"/>
      <w:color w:val="17324D"/>
      <w:spacing w:val="0"/>
      <w:sz w:val="21"/>
    </w:rPr>
  </w:style>
  <w:style w:type="paragraph" w:customStyle="1" w:styleId="HaruSmall">
    <w:name w:val="Haru Small"/>
    <w:pPr>
      <w:spacing w:after="80"/>
    </w:pPr>
    <w:rPr>
      <w:rFonts w:ascii="Malgun Gothic" w:hAnsi="Malgun Gothic" w:eastAsia="Malgun Gothic"/>
      <w:b w:val="0"/>
      <w:color w:val="687588"/>
      <w:spacing w:val="0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장애 보고서</dc:title>
  <dc:subject>Haru Utils 실무 문서 템플릿</dc:subject>
  <dc:creator/>
  <cp:keywords>Haru Utils, template,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