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BUSINESS REPORT · 결론 우선 보고</w:t>
      </w:r>
    </w:p>
    <w:p>
      <w:pPr>
        <w:pStyle w:val="Title"/>
        <w:jc w:val="left"/>
      </w:pPr>
      <w:r>
        <w:t>업무 보고서</w:t>
      </w:r>
    </w:p>
    <w:p>
      <w:pPr>
        <w:pStyle w:val="Subtitle"/>
        <w:jc w:val="left"/>
      </w:pPr>
      <w:r>
        <w:t>현황·근거·의사결정·후속 조치를 한 문서에 정리하는 템플릿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보고 주제  </w:t>
      </w:r>
      <w:r>
        <w:rPr>
          <w:rFonts w:ascii="Malgun Gothic" w:hAnsi="Malgun Gothic" w:eastAsia="Malgun Gothic"/>
          <w:color w:val="243447"/>
          <w:spacing w:val="0"/>
          <w:sz w:val="21"/>
        </w:rPr>
        <w:t>{{보고 주제}}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보고 대상  </w:t>
      </w:r>
      <w:r>
        <w:rPr>
          <w:rFonts w:ascii="Malgun Gothic" w:hAnsi="Malgun Gothic" w:eastAsia="Malgun Gothic"/>
          <w:color w:val="243447"/>
          <w:spacing w:val="0"/>
          <w:sz w:val="21"/>
        </w:rPr>
        <w:t>{{의사결정자·협의체}}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작성자  </w:t>
      </w:r>
      <w:r>
        <w:rPr>
          <w:rFonts w:ascii="Malgun Gothic" w:hAnsi="Malgun Gothic" w:eastAsia="Malgun Gothic"/>
          <w:color w:val="243447"/>
          <w:spacing w:val="0"/>
          <w:sz w:val="21"/>
        </w:rPr>
        <w:t>{{부서 / 이름}}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기준일  </w:t>
      </w:r>
      <w:r>
        <w:rPr>
          <w:rFonts w:ascii="Malgun Gothic" w:hAnsi="Malgun Gothic" w:eastAsia="Malgun Gothic"/>
          <w:color w:val="243447"/>
          <w:spacing w:val="0"/>
          <w:sz w:val="21"/>
        </w:rPr>
        <w:t>YYYY-MM-DD  ·  보안등급 {{공개·내부·기밀}}</w:t>
      </w:r>
    </w:p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결론 → 근거 → 영향 → 요청사항 순서로 작성하고, 마지막에 실행 주체와 기한을 확정하세요.</w:t>
      </w:r>
    </w:p>
    <w:p>
      <w:r>
        <w:br w:type="page"/>
      </w:r>
    </w:p>
    <w:p>
      <w:pPr>
        <w:pStyle w:val="Heading1"/>
      </w:pPr>
      <w:r>
        <w:t>핵심 요약</w:t>
      </w:r>
    </w:p>
    <w:p>
      <w:pPr>
        <w:pStyle w:val="HaruCallout"/>
        <w:shd w:fill="EAF1FF"/>
        <w:pBdr>
          <w:left w:val="single" w:sz="18" w:space="8" w:color="2B6FF7"/>
        </w:pBdr>
      </w:pPr>
      <w:r>
        <w:rPr>
          <w:rFonts w:ascii="Malgun Gothic" w:hAnsi="Malgun Gothic" w:eastAsia="Malgun Gothic"/>
          <w:b/>
          <w:color w:val="2B6FF7"/>
          <w:spacing w:val="0"/>
          <w:sz w:val="21"/>
        </w:rPr>
        <w:t xml:space="preserve">결론  </w:t>
      </w:r>
      <w:r>
        <w:rPr>
          <w:rFonts w:ascii="Malgun Gothic" w:hAnsi="Malgun Gothic" w:eastAsia="Malgun Gothic"/>
          <w:color w:val="17324D"/>
          <w:spacing w:val="0"/>
          <w:sz w:val="21"/>
        </w:rPr>
        <w:t>{{무엇을 결정·공유해야 하는지 한두 문장으로 작성}}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853"/>
        <w:gridCol w:w="2574"/>
        <w:gridCol w:w="2842"/>
        <w:gridCol w:w="2369"/>
      </w:tblGrid>
      <w:tr>
        <w:trPr>
          <w:tblHeader w:val="true"/>
        </w:trPr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구분</w:t>
            </w:r>
          </w:p>
        </w:tc>
        <w:tc>
          <w:tcPr>
            <w:tcW w:type="dxa" w:w="2574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현재</w:t>
            </w:r>
          </w:p>
        </w:tc>
        <w:tc>
          <w:tcPr>
            <w:tcW w:type="dxa" w:w="2842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목표·기준</w:t>
            </w:r>
          </w:p>
        </w:tc>
        <w:tc>
          <w:tcPr>
            <w:tcW w:type="dxa" w:w="236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판단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일정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{{진척률}}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{{기준}}</w:t>
            </w:r>
          </w:p>
        </w:tc>
        <w:tc>
          <w:tcPr>
            <w:tcW w:type="dxa" w:w="236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정상·주의·지연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비용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{{집행액}}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{{예산}}</w:t>
            </w:r>
          </w:p>
        </w:tc>
        <w:tc>
          <w:tcPr>
            <w:tcW w:type="dxa" w:w="236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정상·주의·초과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{{결함·성과값}}</w:t>
            </w:r>
          </w:p>
        </w:tc>
        <w:tc>
          <w:tcPr>
            <w:tcW w:type="dxa" w:w="28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{{허용 기준}}</w:t>
            </w:r>
          </w:p>
        </w:tc>
        <w:tc>
          <w:tcPr>
            <w:tcW w:type="dxa" w:w="236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정상·주의·위험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의사결정·지원 요청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956"/>
        <w:gridCol w:w="2574"/>
        <w:gridCol w:w="1648"/>
        <w:gridCol w:w="1750"/>
        <w:gridCol w:w="1710"/>
      </w:tblGrid>
      <w:tr>
        <w:trPr>
          <w:tblHeader w:val="true"/>
        </w:trPr>
        <w:tc>
          <w:tcPr>
            <w:tcW w:type="dxa" w:w="1956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요청</w:t>
            </w:r>
          </w:p>
        </w:tc>
        <w:tc>
          <w:tcPr>
            <w:tcW w:type="dxa" w:w="2574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필요 이유</w:t>
            </w:r>
          </w:p>
        </w:tc>
        <w:tc>
          <w:tcPr>
            <w:tcW w:type="dxa" w:w="1648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결정권자</w:t>
            </w:r>
          </w:p>
        </w:tc>
        <w:tc>
          <w:tcPr>
            <w:tcW w:type="dxa" w:w="175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기한</w:t>
            </w:r>
          </w:p>
        </w:tc>
        <w:tc>
          <w:tcPr>
            <w:tcW w:type="dxa" w:w="171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미결정 시 영향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{{요청사항}}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{{근거}}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{{이름·역할}}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{{영향}}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{{요청사항}}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{{근거}}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{{이름·역할}}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1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{{영향}}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현황과 분석</w:t>
      </w:r>
    </w:p>
    <w:p>
      <w:pPr>
        <w:pStyle w:val="Heading2"/>
      </w:pPr>
      <w:r>
        <w:t>주요 성과·변화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성과: {{완료 결과와 확인 가능한 근거}}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변화: {{전기 대비 달라진 수치·상황}}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학습: {{다음 실행에 반영할 관찰}}</w:t>
      </w:r>
    </w:p>
    <w:p>
      <w:pPr>
        <w:pStyle w:val="Heading2"/>
      </w:pPr>
      <w:r>
        <w:t>이슈와 원인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956"/>
        <w:gridCol w:w="2265"/>
        <w:gridCol w:w="2265"/>
        <w:gridCol w:w="1956"/>
        <w:gridCol w:w="1196"/>
      </w:tblGrid>
      <w:tr>
        <w:trPr>
          <w:tblHeader w:val="true"/>
        </w:trPr>
        <w:tc>
          <w:tcPr>
            <w:tcW w:type="dxa" w:w="195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이슈</w:t>
            </w:r>
          </w:p>
        </w:tc>
        <w:tc>
          <w:tcPr>
            <w:tcW w:type="dxa" w:w="2265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근거</w:t>
            </w:r>
          </w:p>
        </w:tc>
        <w:tc>
          <w:tcPr>
            <w:tcW w:type="dxa" w:w="2265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원인 가설</w:t>
            </w:r>
          </w:p>
        </w:tc>
        <w:tc>
          <w:tcPr>
            <w:tcW w:type="dxa" w:w="195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영향</w:t>
            </w:r>
          </w:p>
        </w:tc>
        <w:tc>
          <w:tcPr>
            <w:tcW w:type="dxa" w:w="119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상태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{{이슈}}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{{데이터·사실}}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{{원인}}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{{영향}}</w:t>
            </w:r>
          </w:p>
        </w:tc>
        <w:tc>
          <w:tcPr>
            <w:tcW w:type="dxa" w:w="119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확인 중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{{이슈}}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{{데이터·사실}}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{{원인}}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{{영향}}</w:t>
            </w:r>
          </w:p>
        </w:tc>
        <w:tc>
          <w:tcPr>
            <w:tcW w:type="dxa" w:w="119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대응 중</w:t>
            </w:r>
          </w:p>
        </w:tc>
      </w:tr>
      <w:tr>
        <w:trPr/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{{이슈}}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{{데이터·사실}}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{{원인}}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{{영향}}</w:t>
            </w:r>
          </w:p>
        </w:tc>
        <w:tc>
          <w:tcPr>
            <w:tcW w:type="dxa" w:w="119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종결</w:t>
            </w:r>
          </w:p>
        </w:tc>
      </w:tr>
    </w:tbl>
    <w:p>
      <w:pPr>
        <w:pStyle w:val="HaruSmall"/>
        <w:spacing w:after="80"/>
      </w:pP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팩트 체크  </w:t>
      </w:r>
      <w:r>
        <w:rPr>
          <w:rFonts w:ascii="Malgun Gothic" w:hAnsi="Malgun Gothic" w:eastAsia="Malgun Gothic"/>
          <w:color w:val="17324D"/>
          <w:spacing w:val="0"/>
          <w:sz w:val="21"/>
        </w:rPr>
        <w:t>사실과 해석을 분리하고, 수치에는 기준 시점·단위·출처를 함께 적으세요.</w:t>
      </w:r>
    </w:p>
    <w:p>
      <w:r>
        <w:br w:type="page"/>
      </w:r>
    </w:p>
    <w:p>
      <w:pPr>
        <w:pStyle w:val="Heading1"/>
      </w:pPr>
      <w:r>
        <w:t>실행 계획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574"/>
        <w:gridCol w:w="1339"/>
        <w:gridCol w:w="1545"/>
        <w:gridCol w:w="2945"/>
        <w:gridCol w:w="1235"/>
      </w:tblGrid>
      <w:tr>
        <w:trPr>
          <w:tblHeader w:val="true"/>
        </w:trPr>
        <w:tc>
          <w:tcPr>
            <w:tcW w:type="dxa" w:w="2574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후속 조치</w:t>
            </w:r>
          </w:p>
        </w:tc>
        <w:tc>
          <w:tcPr>
            <w:tcW w:type="dxa" w:w="133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책임자</w:t>
            </w:r>
          </w:p>
        </w:tc>
        <w:tc>
          <w:tcPr>
            <w:tcW w:type="dxa" w:w="154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완료일</w:t>
            </w:r>
          </w:p>
        </w:tc>
        <w:tc>
          <w:tcPr>
            <w:tcW w:type="dxa" w:w="294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완료 기준</w:t>
            </w:r>
          </w:p>
        </w:tc>
        <w:tc>
          <w:tcPr>
            <w:tcW w:type="dxa" w:w="123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상태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{{조치}}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{{검증 가능한 기준}}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예정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{{조치}}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{{검증 가능한 기준}}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진행</w:t>
            </w:r>
          </w:p>
        </w:tc>
      </w:tr>
      <w:tr>
        <w:trPr/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{{조치}}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{{검증 가능한 기준}}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완료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참고 자료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데이터 출처: {{파일·시스템·조회 기준 시각}}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관련 문서: {{문서명·버전·보관 위치}}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제약 사항: {{해석 시 유의점·누락 데이터}}</w:t>
      </w: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첫 페이지에서 결론과 요청사항을 파악할 수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모든 수치에 단위·기준일·비교 기준이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이슈의 사실·원인 가설·영향이 분리되어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모든 후속 조치에 책임자·기한·완료 기준이 있다.</w:t>
      </w: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업무 보고서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☐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264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업무 보고서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